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638" w:rsidRPr="00C63638" w:rsidRDefault="00C63638" w:rsidP="00C63638">
      <w:pPr>
        <w:shd w:val="clear" w:color="auto" w:fill="F9F9F9"/>
        <w:spacing w:after="0" w:line="240" w:lineRule="auto"/>
        <w:jc w:val="center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C63638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u w:val="single"/>
          <w:lang w:eastAsia="ru-RU"/>
        </w:rPr>
        <w:t>Доступ к информационным системам и информационно-телекоммуникационным сетям</w:t>
      </w:r>
      <w:r w:rsidR="00697A2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u w:val="single"/>
          <w:lang w:eastAsia="ru-RU"/>
        </w:rPr>
        <w:t xml:space="preserve"> в МКДОУ д/с «</w:t>
      </w:r>
      <w:proofErr w:type="spellStart"/>
      <w:r w:rsidR="00697A2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u w:val="single"/>
          <w:lang w:eastAsia="ru-RU"/>
        </w:rPr>
        <w:t>Айсылув</w:t>
      </w:r>
      <w:proofErr w:type="spellEnd"/>
      <w:r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u w:val="single"/>
          <w:lang w:eastAsia="ru-RU"/>
        </w:rPr>
        <w:t>»</w:t>
      </w:r>
    </w:p>
    <w:p w:rsidR="00C63638" w:rsidRDefault="00C63638" w:rsidP="00C63638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</w:p>
    <w:p w:rsidR="00C63638" w:rsidRPr="00C63638" w:rsidRDefault="00C63638" w:rsidP="00C63638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Доступ к профессиональным базам данных, информационным справочным и поисковым системам, а также иным информационным ресурсам обеспечивается административным, педагогическим работникам и специалистам.</w:t>
      </w:r>
    </w:p>
    <w:p w:rsidR="00C63638" w:rsidRPr="00C63638" w:rsidRDefault="00C63638" w:rsidP="00C63638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Доступ воспитанников к информационным системам и информационно - телекоммуникационным сетям не предусмотрен основной образовательной программой ДОУ.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  <w:t> </w:t>
      </w:r>
    </w:p>
    <w:p w:rsidR="00C63638" w:rsidRPr="00C63638" w:rsidRDefault="00C63638" w:rsidP="00C63638">
      <w:pPr>
        <w:spacing w:after="0" w:line="240" w:lineRule="auto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Одним из важных направлений в деятельности ДОУ является информатизация образовательного процесса, которая рассматривается как процесс, направленный на повышение эффективности и качества   образовательного процесса, и администрирования посредством применения ИКТ (информационно-коммуникативных технологий).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В свободном доступе для детей в ДОУ компьютеров не имеется, для педагогов и </w:t>
      </w:r>
      <w:r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административного управления — 1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но</w:t>
      </w:r>
      <w:r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утбук.</w:t>
      </w:r>
    </w:p>
    <w:p w:rsidR="00C63638" w:rsidRDefault="00C63638" w:rsidP="00C63638">
      <w:pPr>
        <w:shd w:val="clear" w:color="auto" w:fill="FFF8D1"/>
        <w:spacing w:after="18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</w:pP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- </w:t>
      </w:r>
      <w:proofErr w:type="gramStart"/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т</w:t>
      </w:r>
      <w:proofErr w:type="gramEnd"/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елекоммуникационным сетям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</w:p>
    <w:p w:rsidR="00C63638" w:rsidRPr="00C63638" w:rsidRDefault="00C63638" w:rsidP="00697A21">
      <w:pPr>
        <w:shd w:val="clear" w:color="auto" w:fill="FFF8D1"/>
        <w:spacing w:after="18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В свободное от деятельности с детьми время каждый педагог ДОУ </w:t>
      </w:r>
      <w:r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имеет мобильные 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точки доступа к сети </w:t>
      </w:r>
      <w:proofErr w:type="spellStart"/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Интренет</w:t>
      </w:r>
      <w:proofErr w:type="spellEnd"/>
      <w:r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, 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может воспользоваться техническими и сетевыми ресурсами для выполнения </w:t>
      </w:r>
      <w:proofErr w:type="spellStart"/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воспитательно</w:t>
      </w:r>
      <w:proofErr w:type="spellEnd"/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-образовательных задач.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Рассматривая процессы повышения эффективности образовательного и управленческого процессов через призму информатизации, мы считаем, что компьютер может и должен стать тем инструментом, который позволяет: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Ø   повысить эффективность  образовательного процесса, так как: включение в образовательную деятельность мультимедиа-материалов (видео, звука, иллюстрационного материала) повышает ее наглядность;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Ø   использование цифровых образовательных ресурсов предметной направленности позволяет организовать изучение материала каждым воспитанником индивидуально, в наиболее предпочтительном для него темпе;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Ø   сетевые возможности компьютера позволяют выйти в поисках необходимой информации за рамки группового помещения, того объема информации, которая предоставляется воспитателем или родителями.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ДОУ создан, постоянно пополняющийся и обновляющийся сайт, на котором располагается информация о деятельности учреждения, её основных направлениях; об истории и развитии ДОУ, его традициях, о воспитанниках, о педагогических работниках.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На сайте ДОУ размещаются важные документы, касающиеся организации образовательного процесса – публичный отчет заведующего, документы, 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lastRenderedPageBreak/>
        <w:t>регламентирующие работу детского сада. 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Координация и информационно – методическое обеспечение осуществляется социальным педагогом ДОУ.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ДОУ Разработано и утверждено: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Положение об официальном сайте в сети-Интернет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Аудитория сайта: педагоги, родители, социальные партнеры, органы управления образования </w:t>
      </w:r>
      <w:r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района и республики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.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C63638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bookmarkStart w:id="0" w:name="_GoBack"/>
      <w:bookmarkEnd w:id="0"/>
    </w:p>
    <w:p w:rsidR="0077103C" w:rsidRDefault="0077103C"/>
    <w:sectPr w:rsidR="007710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22037C"/>
    <w:multiLevelType w:val="hybridMultilevel"/>
    <w:tmpl w:val="9852F470"/>
    <w:lvl w:ilvl="0" w:tplc="87804027">
      <w:start w:val="1"/>
      <w:numFmt w:val="decimal"/>
      <w:lvlText w:val="%1."/>
      <w:lvlJc w:val="left"/>
      <w:pPr>
        <w:ind w:left="720" w:hanging="360"/>
      </w:pPr>
    </w:lvl>
    <w:lvl w:ilvl="1" w:tplc="87804027" w:tentative="1">
      <w:start w:val="1"/>
      <w:numFmt w:val="lowerLetter"/>
      <w:lvlText w:val="%2."/>
      <w:lvlJc w:val="left"/>
      <w:pPr>
        <w:ind w:left="1440" w:hanging="360"/>
      </w:pPr>
    </w:lvl>
    <w:lvl w:ilvl="2" w:tplc="87804027" w:tentative="1">
      <w:start w:val="1"/>
      <w:numFmt w:val="lowerRoman"/>
      <w:lvlText w:val="%3."/>
      <w:lvlJc w:val="right"/>
      <w:pPr>
        <w:ind w:left="2160" w:hanging="180"/>
      </w:pPr>
    </w:lvl>
    <w:lvl w:ilvl="3" w:tplc="87804027" w:tentative="1">
      <w:start w:val="1"/>
      <w:numFmt w:val="decimal"/>
      <w:lvlText w:val="%4."/>
      <w:lvlJc w:val="left"/>
      <w:pPr>
        <w:ind w:left="2880" w:hanging="360"/>
      </w:pPr>
    </w:lvl>
    <w:lvl w:ilvl="4" w:tplc="87804027" w:tentative="1">
      <w:start w:val="1"/>
      <w:numFmt w:val="lowerLetter"/>
      <w:lvlText w:val="%5."/>
      <w:lvlJc w:val="left"/>
      <w:pPr>
        <w:ind w:left="3600" w:hanging="360"/>
      </w:pPr>
    </w:lvl>
    <w:lvl w:ilvl="5" w:tplc="87804027" w:tentative="1">
      <w:start w:val="1"/>
      <w:numFmt w:val="lowerRoman"/>
      <w:lvlText w:val="%6."/>
      <w:lvlJc w:val="right"/>
      <w:pPr>
        <w:ind w:left="4320" w:hanging="180"/>
      </w:pPr>
    </w:lvl>
    <w:lvl w:ilvl="6" w:tplc="87804027" w:tentative="1">
      <w:start w:val="1"/>
      <w:numFmt w:val="decimal"/>
      <w:lvlText w:val="%7."/>
      <w:lvlJc w:val="left"/>
      <w:pPr>
        <w:ind w:left="5040" w:hanging="360"/>
      </w:pPr>
    </w:lvl>
    <w:lvl w:ilvl="7" w:tplc="87804027" w:tentative="1">
      <w:start w:val="1"/>
      <w:numFmt w:val="lowerLetter"/>
      <w:lvlText w:val="%8."/>
      <w:lvlJc w:val="left"/>
      <w:pPr>
        <w:ind w:left="5760" w:hanging="360"/>
      </w:pPr>
    </w:lvl>
    <w:lvl w:ilvl="8" w:tplc="8780402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66EC39E8"/>
    <w:multiLevelType w:val="hybridMultilevel"/>
    <w:tmpl w:val="5E0AFD36"/>
    <w:lvl w:ilvl="0" w:tplc="74801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5"/>
  </w:num>
  <w:num w:numId="5">
    <w:abstractNumId w:val="2"/>
  </w:num>
  <w:num w:numId="6">
    <w:abstractNumId w:val="0"/>
  </w:num>
  <w:num w:numId="7">
    <w:abstractNumId w:val="3"/>
  </w:num>
  <w:num w:numId="8">
    <w:abstractNumId w:val="8"/>
  </w:num>
  <w:num w:numId="9">
    <w:abstractNumId w:val="1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638"/>
    <w:rsid w:val="003633EE"/>
    <w:rsid w:val="00697A21"/>
    <w:rsid w:val="0077103C"/>
    <w:rsid w:val="00C63638"/>
    <w:rsid w:val="00E43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table" w:customStyle="1" w:styleId="myTableStyle">
    <w:name w:val="myTableStyle"/>
    <w:tblPr>
      <w:tblBorders>
        <w:top w:val="single" w:sz="16" w:space="0" w:color="000000"/>
        <w:left w:val="single" w:sz="16" w:space="0" w:color="000000"/>
        <w:bottom w:val="single" w:sz="16" w:space="0" w:color="000000"/>
        <w:right w:val="single" w:sz="16" w:space="0" w:color="000000"/>
        <w:insideH w:val="nil"/>
        <w:insideV w:val="nil"/>
      </w:tblBorders>
      <w:tblCellMar>
        <w:top w:w="0" w:type="dxa"/>
        <w:left w:w="150" w:type="dxa"/>
        <w:bottom w:w="0" w:type="dxa"/>
        <w:right w:w="15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table" w:customStyle="1" w:styleId="myTableStyle">
    <w:name w:val="myTableStyle"/>
    <w:tblPr>
      <w:tblBorders>
        <w:top w:val="single" w:sz="16" w:space="0" w:color="000000"/>
        <w:left w:val="single" w:sz="16" w:space="0" w:color="000000"/>
        <w:bottom w:val="single" w:sz="16" w:space="0" w:color="000000"/>
        <w:right w:val="single" w:sz="16" w:space="0" w:color="000000"/>
        <w:insideH w:val="nil"/>
        <w:insideV w:val="nil"/>
      </w:tblBorders>
      <w:tblCellMar>
        <w:top w:w="0" w:type="dxa"/>
        <w:left w:w="150" w:type="dxa"/>
        <w:bottom w:w="0" w:type="dxa"/>
        <w:right w:w="15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1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12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5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91661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02059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979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8544418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929324460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390</Words>
  <Characters>2226</Characters>
  <Application>Microsoft Office Word</Application>
  <DocSecurity>0</DocSecurity>
  <Lines>18</Lines>
  <Paragraphs>5</Paragraphs>
  <ScaleCrop>false</ScaleCrop>
  <Company/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1</cp:lastModifiedBy>
  <cp:revision>4</cp:revision>
  <dcterms:created xsi:type="dcterms:W3CDTF">2020-03-06T20:55:00Z</dcterms:created>
  <dcterms:modified xsi:type="dcterms:W3CDTF">2022-10-31T11:23:00Z</dcterms:modified>
</cp:coreProperties>
</file>